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7E" w:rsidRPr="00A9008E" w:rsidRDefault="00671C9D" w:rsidP="00BC15B6">
      <w:pPr>
        <w:jc w:val="center"/>
        <w:rPr>
          <w:sz w:val="28"/>
          <w:szCs w:val="28"/>
          <w:u w:val="single"/>
        </w:rPr>
      </w:pPr>
      <w:r w:rsidRPr="00A9008E">
        <w:rPr>
          <w:sz w:val="28"/>
          <w:szCs w:val="28"/>
          <w:u w:val="single"/>
        </w:rPr>
        <w:t>Règlement</w:t>
      </w:r>
    </w:p>
    <w:p w:rsidR="00BC15B6" w:rsidRPr="00A9008E" w:rsidRDefault="00BC15B6" w:rsidP="00BC15B6">
      <w:pPr>
        <w:rPr>
          <w:sz w:val="28"/>
          <w:szCs w:val="28"/>
        </w:rPr>
      </w:pPr>
    </w:p>
    <w:p w:rsidR="00F82BC6" w:rsidRPr="00A9008E" w:rsidRDefault="00BC15B6" w:rsidP="00F9621A">
      <w:pPr>
        <w:jc w:val="both"/>
        <w:rPr>
          <w:sz w:val="28"/>
          <w:szCs w:val="28"/>
        </w:rPr>
      </w:pPr>
      <w:r w:rsidRPr="00A9008E">
        <w:rPr>
          <w:sz w:val="28"/>
          <w:szCs w:val="28"/>
        </w:rPr>
        <w:t>Le pétitionnaire s’engage à respecter la règlementation générale en vigueur. La présente autorisation devra être affichée sur le lieu du chantier</w:t>
      </w:r>
      <w:r w:rsidR="00C7304D" w:rsidRPr="00A9008E">
        <w:rPr>
          <w:sz w:val="28"/>
          <w:szCs w:val="28"/>
        </w:rPr>
        <w:t>.</w:t>
      </w:r>
    </w:p>
    <w:p w:rsidR="00BC15B6" w:rsidRPr="00A9008E" w:rsidRDefault="008246A5" w:rsidP="00F9621A">
      <w:pPr>
        <w:jc w:val="both"/>
        <w:rPr>
          <w:sz w:val="28"/>
          <w:szCs w:val="28"/>
        </w:rPr>
      </w:pPr>
      <w:r w:rsidRPr="00A9008E">
        <w:rPr>
          <w:sz w:val="28"/>
          <w:szCs w:val="28"/>
        </w:rPr>
        <w:t>Caractéristiques</w:t>
      </w:r>
      <w:r w:rsidR="00BC15B6" w:rsidRPr="00A9008E">
        <w:rPr>
          <w:sz w:val="28"/>
          <w:szCs w:val="28"/>
        </w:rPr>
        <w:t xml:space="preserve"> des bennes : </w:t>
      </w:r>
    </w:p>
    <w:p w:rsidR="00F82BC6" w:rsidRPr="00A9008E" w:rsidRDefault="00BC15B6" w:rsidP="00F9621A">
      <w:pPr>
        <w:jc w:val="both"/>
        <w:rPr>
          <w:sz w:val="28"/>
          <w:szCs w:val="28"/>
        </w:rPr>
      </w:pPr>
      <w:r w:rsidRPr="00A9008E">
        <w:rPr>
          <w:sz w:val="28"/>
          <w:szCs w:val="28"/>
        </w:rPr>
        <w:t>Les bennes pouvant stationner sur la voie publique sans être placées dans une emprise de chantier doivent avoir des dimensions limitées à 6 m de longueur et 2.5 m de largeur.</w:t>
      </w:r>
    </w:p>
    <w:p w:rsidR="00BC15B6" w:rsidRPr="00A9008E" w:rsidRDefault="00BC15B6" w:rsidP="00F9621A">
      <w:pPr>
        <w:jc w:val="both"/>
        <w:rPr>
          <w:sz w:val="28"/>
          <w:szCs w:val="28"/>
        </w:rPr>
      </w:pPr>
      <w:r w:rsidRPr="00A9008E">
        <w:rPr>
          <w:sz w:val="28"/>
          <w:szCs w:val="28"/>
        </w:rPr>
        <w:t xml:space="preserve">Les bennes doivent être munies sur chaque angle de </w:t>
      </w:r>
      <w:r w:rsidR="008246A5" w:rsidRPr="00A9008E">
        <w:rPr>
          <w:sz w:val="28"/>
          <w:szCs w:val="28"/>
        </w:rPr>
        <w:t>dispositifs</w:t>
      </w:r>
      <w:r w:rsidR="00F82BC6" w:rsidRPr="00A9008E">
        <w:rPr>
          <w:sz w:val="28"/>
          <w:szCs w:val="28"/>
        </w:rPr>
        <w:t xml:space="preserve"> rétro réfléchissants rouges et blancs tenus en parfait état de propretés.</w:t>
      </w:r>
    </w:p>
    <w:p w:rsidR="00317F38" w:rsidRPr="00A9008E" w:rsidRDefault="00317F38" w:rsidP="00F9621A">
      <w:pPr>
        <w:jc w:val="both"/>
        <w:rPr>
          <w:sz w:val="28"/>
          <w:szCs w:val="28"/>
        </w:rPr>
      </w:pPr>
      <w:r w:rsidRPr="00A9008E">
        <w:rPr>
          <w:sz w:val="28"/>
          <w:szCs w:val="28"/>
        </w:rPr>
        <w:t>Un écriteau fixe et visible à 5 m au moins doit indiquer le nom, l’a</w:t>
      </w:r>
      <w:r w:rsidR="00153476" w:rsidRPr="00A9008E">
        <w:rPr>
          <w:sz w:val="28"/>
          <w:szCs w:val="28"/>
        </w:rPr>
        <w:t xml:space="preserve">dresse et le </w:t>
      </w:r>
      <w:r w:rsidR="00153476" w:rsidRPr="00A9008E">
        <w:rPr>
          <w:sz w:val="24"/>
          <w:szCs w:val="24"/>
        </w:rPr>
        <w:t>numéro d’</w:t>
      </w:r>
      <w:r w:rsidR="008246A5" w:rsidRPr="00A9008E">
        <w:rPr>
          <w:sz w:val="24"/>
          <w:szCs w:val="24"/>
        </w:rPr>
        <w:t>inscription</w:t>
      </w:r>
      <w:r w:rsidR="00153476" w:rsidRPr="00A9008E">
        <w:rPr>
          <w:sz w:val="24"/>
          <w:szCs w:val="24"/>
        </w:rPr>
        <w:t xml:space="preserve"> au registre du commerce et des sociétés ou au répertoire</w:t>
      </w:r>
      <w:r w:rsidR="00153476" w:rsidRPr="00A9008E">
        <w:rPr>
          <w:sz w:val="28"/>
          <w:szCs w:val="28"/>
        </w:rPr>
        <w:t xml:space="preserve"> des métiers de l’entreprise bénéficiaire de l’autorisation et du propriétaire de la benne. </w:t>
      </w:r>
    </w:p>
    <w:p w:rsidR="00153476" w:rsidRPr="00A9008E" w:rsidRDefault="00153476" w:rsidP="00F9621A">
      <w:pPr>
        <w:jc w:val="both"/>
        <w:rPr>
          <w:sz w:val="28"/>
          <w:szCs w:val="28"/>
        </w:rPr>
      </w:pPr>
      <w:r w:rsidRPr="00A9008E">
        <w:rPr>
          <w:sz w:val="28"/>
          <w:szCs w:val="28"/>
        </w:rPr>
        <w:t>Le stationnement s’effectue sur la chaussée, parallèlement à la bordure du trottoir et à 0.20 m de celle-ci.</w:t>
      </w:r>
    </w:p>
    <w:p w:rsidR="00153476" w:rsidRPr="00A9008E" w:rsidRDefault="00153476" w:rsidP="00F9621A">
      <w:pPr>
        <w:jc w:val="both"/>
        <w:rPr>
          <w:sz w:val="28"/>
          <w:szCs w:val="28"/>
        </w:rPr>
      </w:pPr>
      <w:r w:rsidRPr="00A9008E">
        <w:rPr>
          <w:sz w:val="28"/>
          <w:szCs w:val="28"/>
        </w:rPr>
        <w:t>Le stationnement ne peut en aucun cas s’effectuer dans les couloirs réservés à la circulation des autobus</w:t>
      </w:r>
      <w:r w:rsidR="00531FDE" w:rsidRPr="00A9008E">
        <w:rPr>
          <w:sz w:val="28"/>
          <w:szCs w:val="28"/>
        </w:rPr>
        <w:t>, dans les voies où le stationnement est interdit et considéré gênant, devant les ar</w:t>
      </w:r>
      <w:r w:rsidR="009B42A7" w:rsidRPr="00A9008E">
        <w:rPr>
          <w:sz w:val="28"/>
          <w:szCs w:val="28"/>
        </w:rPr>
        <w:t>rêts d’autobus et sur les passages réservés aux piétons.</w:t>
      </w:r>
    </w:p>
    <w:p w:rsidR="009B42A7" w:rsidRPr="00A9008E" w:rsidRDefault="009B42A7" w:rsidP="00F9621A">
      <w:pPr>
        <w:jc w:val="both"/>
        <w:rPr>
          <w:sz w:val="28"/>
          <w:szCs w:val="28"/>
        </w:rPr>
      </w:pPr>
      <w:r w:rsidRPr="00A9008E">
        <w:rPr>
          <w:sz w:val="28"/>
          <w:szCs w:val="28"/>
        </w:rPr>
        <w:t>Lorsque le stationnement ne peut s’</w:t>
      </w:r>
      <w:r w:rsidR="008246A5" w:rsidRPr="00A9008E">
        <w:rPr>
          <w:sz w:val="28"/>
          <w:szCs w:val="28"/>
        </w:rPr>
        <w:t>effectuer</w:t>
      </w:r>
      <w:r w:rsidRPr="00A9008E">
        <w:rPr>
          <w:sz w:val="28"/>
          <w:szCs w:val="28"/>
        </w:rPr>
        <w:t xml:space="preserve"> sur la chaussée, un dépôt de benne sur le trottoir ne peut être accordé qu’après avis favorable du responsable des services techniques de la commune. La circulation des piétons doit </w:t>
      </w:r>
      <w:r w:rsidR="008246A5" w:rsidRPr="00A9008E">
        <w:rPr>
          <w:sz w:val="28"/>
          <w:szCs w:val="28"/>
        </w:rPr>
        <w:t>pouvoir</w:t>
      </w:r>
      <w:r w:rsidRPr="00A9008E">
        <w:rPr>
          <w:sz w:val="28"/>
          <w:szCs w:val="28"/>
        </w:rPr>
        <w:t xml:space="preserve"> être assurée en permanence et en sécurité. </w:t>
      </w:r>
    </w:p>
    <w:p w:rsidR="008246A5" w:rsidRPr="00A9008E" w:rsidRDefault="008246A5" w:rsidP="00F9621A">
      <w:pPr>
        <w:jc w:val="both"/>
        <w:rPr>
          <w:sz w:val="28"/>
          <w:szCs w:val="28"/>
        </w:rPr>
      </w:pPr>
      <w:r w:rsidRPr="00A9008E">
        <w:rPr>
          <w:sz w:val="28"/>
          <w:szCs w:val="28"/>
        </w:rPr>
        <w:t xml:space="preserve">Les véhicules intervenant sur le chantier doivent veiller à ne pas gêner la circulation. </w:t>
      </w:r>
    </w:p>
    <w:p w:rsidR="008246A5" w:rsidRPr="00A9008E" w:rsidRDefault="008246A5" w:rsidP="00F9621A">
      <w:pPr>
        <w:jc w:val="both"/>
        <w:rPr>
          <w:sz w:val="28"/>
          <w:szCs w:val="28"/>
        </w:rPr>
      </w:pPr>
      <w:r w:rsidRPr="00A9008E">
        <w:rPr>
          <w:sz w:val="28"/>
          <w:szCs w:val="28"/>
        </w:rPr>
        <w:t>Le remplissage de la benne doit s’effectuer dans les conditions de sécurité maximum pour les piétons.</w:t>
      </w:r>
    </w:p>
    <w:p w:rsidR="008246A5" w:rsidRPr="00A9008E" w:rsidRDefault="008246A5" w:rsidP="00F9621A">
      <w:pPr>
        <w:jc w:val="both"/>
        <w:rPr>
          <w:sz w:val="28"/>
          <w:szCs w:val="28"/>
        </w:rPr>
      </w:pPr>
      <w:r w:rsidRPr="00A9008E">
        <w:rPr>
          <w:sz w:val="28"/>
          <w:szCs w:val="28"/>
        </w:rPr>
        <w:t xml:space="preserve">Toute disposition doit être prise pour maintenir la voie publique en état constant de propreté. Il est notamment procédé à un </w:t>
      </w:r>
      <w:r w:rsidR="00E67DBA" w:rsidRPr="00A9008E">
        <w:rPr>
          <w:sz w:val="28"/>
          <w:szCs w:val="28"/>
        </w:rPr>
        <w:t>nettoyage</w:t>
      </w:r>
      <w:r w:rsidRPr="00A9008E">
        <w:rPr>
          <w:sz w:val="28"/>
          <w:szCs w:val="28"/>
        </w:rPr>
        <w:t xml:space="preserve"> des lieux après chaque enlèvement de benne.</w:t>
      </w:r>
    </w:p>
    <w:p w:rsidR="00F82BC6" w:rsidRPr="00A9008E" w:rsidRDefault="00F82BC6" w:rsidP="00F82BC6">
      <w:pPr>
        <w:pStyle w:val="Paragraphedeliste"/>
        <w:rPr>
          <w:sz w:val="28"/>
          <w:szCs w:val="28"/>
        </w:rPr>
      </w:pPr>
      <w:bookmarkStart w:id="0" w:name="_GoBack"/>
      <w:bookmarkEnd w:id="0"/>
    </w:p>
    <w:sectPr w:rsidR="00F82BC6" w:rsidRPr="00A9008E" w:rsidSect="00495C8D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0E" w:rsidRDefault="00336A0E" w:rsidP="002A33DF">
      <w:pPr>
        <w:spacing w:after="0" w:line="240" w:lineRule="auto"/>
      </w:pPr>
      <w:r>
        <w:separator/>
      </w:r>
    </w:p>
  </w:endnote>
  <w:endnote w:type="continuationSeparator" w:id="0">
    <w:p w:rsidR="00336A0E" w:rsidRDefault="00336A0E" w:rsidP="002A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542425"/>
      <w:docPartObj>
        <w:docPartGallery w:val="Page Numbers (Bottom of Page)"/>
        <w:docPartUnique/>
      </w:docPartObj>
    </w:sdtPr>
    <w:sdtEndPr/>
    <w:sdtContent>
      <w:p w:rsidR="002A33DF" w:rsidRDefault="002A33D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33DF" w:rsidRDefault="002A3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0E" w:rsidRDefault="00336A0E" w:rsidP="002A33DF">
      <w:pPr>
        <w:spacing w:after="0" w:line="240" w:lineRule="auto"/>
      </w:pPr>
      <w:r>
        <w:separator/>
      </w:r>
    </w:p>
  </w:footnote>
  <w:footnote w:type="continuationSeparator" w:id="0">
    <w:p w:rsidR="00336A0E" w:rsidRDefault="00336A0E" w:rsidP="002A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3136"/>
    <w:multiLevelType w:val="hybridMultilevel"/>
    <w:tmpl w:val="CCA091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74"/>
    <w:rsid w:val="000F5E6F"/>
    <w:rsid w:val="00153476"/>
    <w:rsid w:val="00182182"/>
    <w:rsid w:val="00224016"/>
    <w:rsid w:val="00257074"/>
    <w:rsid w:val="002678A7"/>
    <w:rsid w:val="002A33DF"/>
    <w:rsid w:val="002D2AF9"/>
    <w:rsid w:val="00317F38"/>
    <w:rsid w:val="00336A0E"/>
    <w:rsid w:val="003D017E"/>
    <w:rsid w:val="00495C8D"/>
    <w:rsid w:val="004C1BA5"/>
    <w:rsid w:val="00531FDE"/>
    <w:rsid w:val="00571E57"/>
    <w:rsid w:val="005F748D"/>
    <w:rsid w:val="00671C9D"/>
    <w:rsid w:val="008246A5"/>
    <w:rsid w:val="008601AD"/>
    <w:rsid w:val="008A2AED"/>
    <w:rsid w:val="00914568"/>
    <w:rsid w:val="009B42A7"/>
    <w:rsid w:val="00A9008E"/>
    <w:rsid w:val="00B91752"/>
    <w:rsid w:val="00BC15B6"/>
    <w:rsid w:val="00BE611D"/>
    <w:rsid w:val="00C7304D"/>
    <w:rsid w:val="00CA1E67"/>
    <w:rsid w:val="00CE34EE"/>
    <w:rsid w:val="00D02C34"/>
    <w:rsid w:val="00DB514E"/>
    <w:rsid w:val="00E35D35"/>
    <w:rsid w:val="00E67DBA"/>
    <w:rsid w:val="00EF0A2C"/>
    <w:rsid w:val="00F173D9"/>
    <w:rsid w:val="00F800FD"/>
    <w:rsid w:val="00F82BC6"/>
    <w:rsid w:val="00F9621A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FCDA"/>
  <w15:chartTrackingRefBased/>
  <w15:docId w15:val="{741FA4B9-FA54-4C11-AF70-0C137C19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8218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A2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C15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3DF"/>
  </w:style>
  <w:style w:type="paragraph" w:styleId="Pieddepage">
    <w:name w:val="footer"/>
    <w:basedOn w:val="Normal"/>
    <w:link w:val="PieddepageCar"/>
    <w:uiPriority w:val="99"/>
    <w:unhideWhenUsed/>
    <w:rsid w:val="002A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BOILLIN</dc:creator>
  <cp:keywords/>
  <dc:description/>
  <cp:lastModifiedBy>Accueil</cp:lastModifiedBy>
  <cp:revision>5</cp:revision>
  <cp:lastPrinted>2018-06-14T13:12:00Z</cp:lastPrinted>
  <dcterms:created xsi:type="dcterms:W3CDTF">2018-11-22T10:25:00Z</dcterms:created>
  <dcterms:modified xsi:type="dcterms:W3CDTF">2018-11-22T10:27:00Z</dcterms:modified>
</cp:coreProperties>
</file>